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4D9" w:rsidRDefault="003E44D9" w:rsidP="003E44D9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РЕПУБЛИКА СРБИЈА</w:t>
      </w:r>
    </w:p>
    <w:p w:rsidR="003E44D9" w:rsidRDefault="003E44D9" w:rsidP="003E44D9">
      <w:pPr>
        <w:tabs>
          <w:tab w:val="right" w:pos="9027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НАРОДНА СКУПШТИНА</w:t>
      </w:r>
      <w:r>
        <w:rPr>
          <w:rFonts w:eastAsia="Times New Roman" w:cs="Times New Roman"/>
          <w:szCs w:val="24"/>
          <w:lang w:val="sr-Cyrl-CS" w:eastAsia="en-GB"/>
        </w:rPr>
        <w:tab/>
      </w:r>
    </w:p>
    <w:p w:rsidR="003E44D9" w:rsidRDefault="003E44D9" w:rsidP="003E44D9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Одбор за уставна питања и законодавство</w:t>
      </w:r>
    </w:p>
    <w:p w:rsidR="003E44D9" w:rsidRDefault="003E44D9" w:rsidP="003E44D9">
      <w:pPr>
        <w:rPr>
          <w:rFonts w:eastAsia="Times New Roman" w:cs="Times New Roman"/>
          <w:strike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0</w:t>
      </w:r>
      <w:r>
        <w:rPr>
          <w:rFonts w:eastAsia="Times New Roman" w:cs="Times New Roman"/>
          <w:szCs w:val="24"/>
          <w:lang w:eastAsia="en-GB"/>
        </w:rPr>
        <w:t>4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 xml:space="preserve">Број </w:t>
      </w:r>
      <w:r>
        <w:rPr>
          <w:rFonts w:eastAsia="Times New Roman" w:cs="Times New Roman"/>
          <w:szCs w:val="24"/>
          <w:lang w:val="sr-Cyrl-RS" w:eastAsia="en-GB"/>
        </w:rPr>
        <w:t>06-2/</w:t>
      </w:r>
      <w:r w:rsidR="00520042">
        <w:rPr>
          <w:rFonts w:eastAsia="Times New Roman" w:cs="Times New Roman"/>
          <w:color w:val="000000" w:themeColor="text1"/>
          <w:szCs w:val="24"/>
          <w:lang w:eastAsia="en-GB"/>
        </w:rPr>
        <w:t>21</w:t>
      </w:r>
      <w:r>
        <w:rPr>
          <w:rFonts w:eastAsia="Times New Roman" w:cs="Times New Roman"/>
          <w:szCs w:val="24"/>
          <w:lang w:val="sr-Cyrl-RS" w:eastAsia="en-GB"/>
        </w:rPr>
        <w:t>-25</w:t>
      </w:r>
    </w:p>
    <w:p w:rsidR="003E44D9" w:rsidRDefault="00FC0F1F" w:rsidP="003E44D9">
      <w:pPr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>12</w:t>
      </w:r>
      <w:r w:rsidR="003E44D9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. фебруар 2025. </w:t>
      </w:r>
      <w:r w:rsidR="003E44D9">
        <w:rPr>
          <w:rFonts w:eastAsia="Times New Roman" w:cs="Times New Roman"/>
          <w:color w:val="000000" w:themeColor="text1"/>
          <w:szCs w:val="24"/>
          <w:lang w:val="sr-Cyrl-CS" w:eastAsia="en-GB"/>
        </w:rPr>
        <w:t>године</w:t>
      </w:r>
    </w:p>
    <w:p w:rsidR="003E44D9" w:rsidRDefault="003E44D9" w:rsidP="003E44D9">
      <w:pPr>
        <w:spacing w:after="480"/>
        <w:rPr>
          <w:rFonts w:eastAsia="Times New Roman" w:cs="Times New Roman"/>
          <w:color w:val="000000" w:themeColor="text1"/>
          <w:szCs w:val="24"/>
          <w:lang w:val="ru-RU" w:eastAsia="en-GB"/>
        </w:rPr>
      </w:pPr>
      <w:r>
        <w:rPr>
          <w:rFonts w:eastAsia="Times New Roman" w:cs="Times New Roman"/>
          <w:color w:val="000000" w:themeColor="text1"/>
          <w:szCs w:val="24"/>
          <w:lang w:val="ru-RU" w:eastAsia="en-GB"/>
        </w:rPr>
        <w:t>Б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е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о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г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р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а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д</w:t>
      </w:r>
    </w:p>
    <w:p w:rsidR="003E44D9" w:rsidRDefault="003E44D9" w:rsidP="003E44D9">
      <w:pPr>
        <w:spacing w:after="480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ru-RU" w:eastAsia="en-GB"/>
        </w:rPr>
        <w:tab/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3E44D9" w:rsidRDefault="003E44D9" w:rsidP="003E44D9">
      <w:pPr>
        <w:spacing w:after="480"/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С А З И В А М</w:t>
      </w:r>
    </w:p>
    <w:p w:rsidR="003E44D9" w:rsidRDefault="00520042" w:rsidP="003E44D9">
      <w:pPr>
        <w:tabs>
          <w:tab w:val="left" w:pos="1134"/>
        </w:tabs>
        <w:ind w:left="-113" w:right="-113"/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>16</w:t>
      </w:r>
      <w:r w:rsidR="003E44D9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. </w:t>
      </w:r>
      <w:r w:rsidR="003E44D9">
        <w:rPr>
          <w:rFonts w:eastAsia="Times New Roman" w:cs="Times New Roman"/>
          <w:color w:val="000000" w:themeColor="text1"/>
          <w:szCs w:val="24"/>
          <w:lang w:val="sr-Cyrl-CS" w:eastAsia="en-GB"/>
        </w:rPr>
        <w:t>СЕДНИЦУ ОДБОРА ЗА УСТАВНА ПИТАЊА И ЗАКОНОДАВСТВО</w:t>
      </w:r>
    </w:p>
    <w:p w:rsidR="003E44D9" w:rsidRDefault="003E44D9" w:rsidP="003E44D9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ЗА </w:t>
      </w:r>
      <w:r>
        <w:rPr>
          <w:rFonts w:eastAsia="Times New Roman" w:cs="Times New Roman"/>
          <w:szCs w:val="24"/>
          <w:lang w:val="sr-Cyrl-CS" w:eastAsia="en-GB"/>
        </w:rPr>
        <w:t>П</w:t>
      </w:r>
      <w:r>
        <w:rPr>
          <w:rFonts w:eastAsia="Times New Roman" w:cs="Times New Roman"/>
          <w:szCs w:val="24"/>
          <w:lang w:val="sr-Cyrl-RS" w:eastAsia="en-GB"/>
        </w:rPr>
        <w:t>ЕТАК</w:t>
      </w:r>
      <w:r>
        <w:rPr>
          <w:rFonts w:eastAsia="Times New Roman" w:cs="Times New Roman"/>
          <w:szCs w:val="24"/>
          <w:lang w:val="sr-Cyrl-CS" w:eastAsia="en-GB"/>
        </w:rPr>
        <w:t xml:space="preserve"> 14.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ФЕБРУАР 2025. ГОДИНЕ,</w:t>
      </w:r>
    </w:p>
    <w:p w:rsidR="003E44D9" w:rsidRDefault="003E44D9" w:rsidP="003E44D9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СА ПОЧЕТКОМ У </w:t>
      </w:r>
      <w:r w:rsidR="00F86BA4">
        <w:rPr>
          <w:rFonts w:eastAsia="Times New Roman" w:cs="Times New Roman"/>
          <w:color w:val="000000" w:themeColor="text1"/>
          <w:szCs w:val="24"/>
          <w:lang w:val="sr-Cyrl-CS" w:eastAsia="en-GB"/>
        </w:rPr>
        <w:t>11</w:t>
      </w:r>
      <w:r w:rsidR="00520042" w:rsidRPr="00520042">
        <w:rPr>
          <w:rFonts w:eastAsia="Times New Roman" w:cs="Times New Roman"/>
          <w:color w:val="000000" w:themeColor="text1"/>
          <w:szCs w:val="24"/>
          <w:lang w:val="sr-Cyrl-CS" w:eastAsia="en-GB"/>
        </w:rPr>
        <w:t>,</w:t>
      </w:r>
      <w:r w:rsidRPr="00520042">
        <w:rPr>
          <w:rFonts w:eastAsia="Times New Roman" w:cs="Times New Roman"/>
          <w:color w:val="000000" w:themeColor="text1"/>
          <w:szCs w:val="24"/>
          <w:lang w:val="sr-Cyrl-CS" w:eastAsia="en-GB"/>
        </w:rPr>
        <w:t>00</w:t>
      </w:r>
      <w:r w:rsidRPr="00520042">
        <w:rPr>
          <w:rFonts w:eastAsia="Times New Roman" w:cs="Times New Roman"/>
          <w:color w:val="000000" w:themeColor="text1"/>
          <w:szCs w:val="24"/>
          <w:lang w:val="ru-RU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ЧАСОВА</w:t>
      </w:r>
    </w:p>
    <w:p w:rsidR="003E44D9" w:rsidRDefault="003E44D9" w:rsidP="003E44D9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RS" w:eastAsia="en-GB"/>
        </w:rPr>
      </w:pPr>
    </w:p>
    <w:p w:rsidR="003E44D9" w:rsidRDefault="003E44D9" w:rsidP="003E44D9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ab/>
        <w:t>За ову седницу предлажем следећи</w:t>
      </w:r>
    </w:p>
    <w:p w:rsidR="003E44D9" w:rsidRDefault="003E44D9" w:rsidP="003E44D9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CS" w:eastAsia="en-GB"/>
        </w:rPr>
      </w:pPr>
    </w:p>
    <w:p w:rsidR="003E44D9" w:rsidRDefault="003E44D9" w:rsidP="003E44D9">
      <w:pPr>
        <w:tabs>
          <w:tab w:val="left" w:pos="1134"/>
        </w:tabs>
        <w:spacing w:after="360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Д н е в н и   р е д:</w:t>
      </w:r>
    </w:p>
    <w:p w:rsidR="003E44D9" w:rsidRPr="003E44D9" w:rsidRDefault="003E44D9" w:rsidP="003E44D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Доношењ</w:t>
      </w:r>
      <w:r w:rsidR="00520042">
        <w:rPr>
          <w:rFonts w:ascii="Times New Roman" w:eastAsia="Times New Roman" w:hAnsi="Times New Roman"/>
          <w:sz w:val="24"/>
          <w:szCs w:val="24"/>
          <w:lang w:val="sr-Cyrl-CS" w:eastAsia="en-GB"/>
        </w:rPr>
        <w:t>е одлуке о организовању Другог ј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авног слушања на тему „</w:t>
      </w:r>
      <w:r>
        <w:rPr>
          <w:rFonts w:ascii="Times New Roman" w:hAnsi="Times New Roman"/>
          <w:sz w:val="24"/>
          <w:szCs w:val="24"/>
          <w:lang w:val="sr-Cyrl-RS"/>
        </w:rPr>
        <w:t>Представљање нацрта закона о изменама и допунама Закона о јединственом бирачком списку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који су припремљени у оквиру Радне групе за унапређење изборног процеса“, које ће се одржати 21. феб</w:t>
      </w:r>
      <w:r w:rsidR="00520042">
        <w:rPr>
          <w:rFonts w:ascii="Times New Roman" w:hAnsi="Times New Roman"/>
          <w:sz w:val="24"/>
          <w:szCs w:val="24"/>
          <w:lang w:val="sr-Cyrl-RS"/>
        </w:rPr>
        <w:t>руара 2025. године, у Крагујевцу;</w:t>
      </w:r>
    </w:p>
    <w:p w:rsidR="003E44D9" w:rsidRPr="003E44D9" w:rsidRDefault="003E44D9" w:rsidP="003E44D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Доношењ</w:t>
      </w:r>
      <w:r w:rsidR="00520042">
        <w:rPr>
          <w:rFonts w:ascii="Times New Roman" w:eastAsia="Times New Roman" w:hAnsi="Times New Roman"/>
          <w:sz w:val="24"/>
          <w:szCs w:val="24"/>
          <w:lang w:val="sr-Cyrl-CS" w:eastAsia="en-GB"/>
        </w:rPr>
        <w:t>е одлуке о организовању Трећег ј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авног слушања на тему „</w:t>
      </w:r>
      <w:r>
        <w:rPr>
          <w:rFonts w:ascii="Times New Roman" w:hAnsi="Times New Roman"/>
          <w:sz w:val="24"/>
          <w:szCs w:val="24"/>
          <w:lang w:val="sr-Cyrl-RS"/>
        </w:rPr>
        <w:t>Представљање нацрта закона о изменама и допунама Закона о јединственом бирачком списку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 xml:space="preserve">који су припремљени у оквиру Радне групе за унапређење изборног процеса“, које ће се одржати </w:t>
      </w:r>
      <w:r w:rsidR="00520042">
        <w:rPr>
          <w:rFonts w:ascii="Times New Roman" w:hAnsi="Times New Roman"/>
          <w:sz w:val="24"/>
          <w:szCs w:val="24"/>
          <w:lang w:val="sr-Latn-RS"/>
        </w:rPr>
        <w:t xml:space="preserve">26. </w:t>
      </w:r>
      <w:r w:rsidR="00520042">
        <w:rPr>
          <w:rFonts w:ascii="Times New Roman" w:hAnsi="Times New Roman"/>
          <w:sz w:val="24"/>
          <w:szCs w:val="24"/>
          <w:lang w:val="sr-Cyrl-RS"/>
        </w:rPr>
        <w:t xml:space="preserve">фебруара </w:t>
      </w:r>
      <w:r w:rsidR="009C28F7">
        <w:rPr>
          <w:rFonts w:ascii="Times New Roman" w:hAnsi="Times New Roman"/>
          <w:sz w:val="24"/>
          <w:szCs w:val="24"/>
          <w:lang w:val="sr-Cyrl-RS"/>
        </w:rPr>
        <w:t xml:space="preserve">2025. године </w:t>
      </w:r>
      <w:r w:rsidR="00520042">
        <w:rPr>
          <w:rFonts w:ascii="Times New Roman" w:hAnsi="Times New Roman"/>
          <w:sz w:val="24"/>
          <w:szCs w:val="24"/>
          <w:lang w:val="sr-Cyrl-RS"/>
        </w:rPr>
        <w:t>у Новом Саду;</w:t>
      </w:r>
    </w:p>
    <w:p w:rsidR="003E44D9" w:rsidRPr="00520042" w:rsidRDefault="003E44D9" w:rsidP="003E44D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Доношење </w:t>
      </w:r>
      <w:r w:rsidR="00520042">
        <w:rPr>
          <w:rFonts w:ascii="Times New Roman" w:eastAsia="Times New Roman" w:hAnsi="Times New Roman"/>
          <w:sz w:val="24"/>
          <w:szCs w:val="24"/>
          <w:lang w:val="sr-Cyrl-CS" w:eastAsia="en-GB"/>
        </w:rPr>
        <w:t>одлуке о организовању Четвртог ј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авног слушања на тему „</w:t>
      </w:r>
      <w:r>
        <w:rPr>
          <w:rFonts w:ascii="Times New Roman" w:hAnsi="Times New Roman"/>
          <w:sz w:val="24"/>
          <w:szCs w:val="24"/>
          <w:lang w:val="sr-Cyrl-RS"/>
        </w:rPr>
        <w:t>Представљање нацрта закона о изменама и допунама Закона о јединственом бирачком списку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 xml:space="preserve">који су припремљени у оквиру Радне групе за унапређење изборног процеса“, које ће се одржати </w:t>
      </w:r>
      <w:r w:rsidR="00EC2117">
        <w:rPr>
          <w:rFonts w:ascii="Times New Roman" w:hAnsi="Times New Roman"/>
          <w:sz w:val="24"/>
          <w:szCs w:val="24"/>
          <w:lang w:val="sr-Cyrl-RS"/>
        </w:rPr>
        <w:t>28. фебруара</w:t>
      </w:r>
      <w:r w:rsidR="009C28F7">
        <w:rPr>
          <w:rFonts w:ascii="Times New Roman" w:hAnsi="Times New Roman"/>
          <w:sz w:val="24"/>
          <w:szCs w:val="24"/>
          <w:lang w:val="sr-Cyrl-RS"/>
        </w:rPr>
        <w:t xml:space="preserve"> 2025. године</w:t>
      </w:r>
      <w:bookmarkStart w:id="0" w:name="_GoBack"/>
      <w:bookmarkEnd w:id="0"/>
      <w:r w:rsidR="00EC2117">
        <w:rPr>
          <w:rFonts w:ascii="Times New Roman" w:hAnsi="Times New Roman"/>
          <w:sz w:val="24"/>
          <w:szCs w:val="24"/>
          <w:lang w:val="sr-Cyrl-RS"/>
        </w:rPr>
        <w:t xml:space="preserve"> у Нишу.</w:t>
      </w:r>
    </w:p>
    <w:p w:rsidR="00FC0F1F" w:rsidRPr="00FC0F1F" w:rsidRDefault="00FC0F1F" w:rsidP="00FC0F1F">
      <w:pPr>
        <w:tabs>
          <w:tab w:val="left" w:pos="1828"/>
        </w:tabs>
        <w:spacing w:after="120"/>
        <w:rPr>
          <w:rFonts w:eastAsia="Times New Roman" w:cs="Times New Roman"/>
          <w:lang w:val="sr-Latn-RS" w:eastAsia="en-GB"/>
        </w:rPr>
      </w:pPr>
      <w:r>
        <w:rPr>
          <w:rFonts w:eastAsia="Times New Roman" w:cs="Times New Roman"/>
          <w:lang w:val="sr-Cyrl-RS" w:eastAsia="en-GB"/>
        </w:rPr>
        <w:t xml:space="preserve">             </w:t>
      </w:r>
      <w:r w:rsidRPr="00943279">
        <w:rPr>
          <w:rFonts w:eastAsia="Times New Roman" w:cs="Times New Roman"/>
          <w:lang w:val="sr-Cyrl-RS" w:eastAsia="en-GB"/>
        </w:rPr>
        <w:t>Седница ће се одржати у Народној скупштини, у Београду</w:t>
      </w:r>
      <w:r w:rsidRPr="00943279">
        <w:rPr>
          <w:rFonts w:eastAsia="Times New Roman" w:cs="Times New Roman"/>
          <w:lang w:val="ru-RU" w:eastAsia="en-GB"/>
        </w:rPr>
        <w:t>,</w:t>
      </w:r>
      <w:r w:rsidRPr="00943279">
        <w:rPr>
          <w:rFonts w:eastAsia="Times New Roman" w:cs="Times New Roman"/>
          <w:lang w:val="sr-Cyrl-RS" w:eastAsia="en-GB"/>
        </w:rPr>
        <w:t xml:space="preserve"> Трг Николе Пашића 13, </w:t>
      </w:r>
      <w:r w:rsidRPr="00FC0F1F">
        <w:rPr>
          <w:rFonts w:eastAsia="Times New Roman" w:cs="Times New Roman"/>
          <w:lang w:val="sr-Cyrl-RS" w:eastAsia="en-GB"/>
        </w:rPr>
        <w:t xml:space="preserve">сала </w:t>
      </w:r>
      <w:r w:rsidRPr="00FC0F1F">
        <w:rPr>
          <w:rFonts w:eastAsia="Times New Roman" w:cs="Times New Roman"/>
          <w:lang w:val="sr-Latn-RS" w:eastAsia="en-GB"/>
        </w:rPr>
        <w:t>II.</w:t>
      </w:r>
    </w:p>
    <w:p w:rsidR="003E44D9" w:rsidRDefault="003E44D9" w:rsidP="003E44D9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Чланови Одбора који нису у могућности да присуствују седници Одбора треба да о томе обавесте своје заменике у Одбору.</w:t>
      </w:r>
    </w:p>
    <w:p w:rsidR="003E44D9" w:rsidRDefault="003E44D9" w:rsidP="003E44D9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</w:p>
    <w:p w:rsidR="003E44D9" w:rsidRDefault="003E44D9" w:rsidP="003E44D9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CS" w:eastAsia="en-GB"/>
        </w:rPr>
        <w:t>ПРЕДСЕДНИК</w:t>
      </w:r>
      <w:r>
        <w:rPr>
          <w:rFonts w:eastAsia="Times New Roman" w:cs="Times New Roman"/>
          <w:szCs w:val="24"/>
          <w:lang w:val="ru-RU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ОДБОРА</w:t>
      </w:r>
    </w:p>
    <w:p w:rsidR="003E44D9" w:rsidRDefault="003E44D9" w:rsidP="003E44D9">
      <w:pPr>
        <w:tabs>
          <w:tab w:val="left" w:pos="1276"/>
          <w:tab w:val="center" w:pos="6480"/>
        </w:tabs>
        <w:spacing w:line="276" w:lineRule="auto"/>
        <w:rPr>
          <w:rFonts w:eastAsia="Times New Roman"/>
          <w:szCs w:val="24"/>
          <w:lang w:eastAsia="en-GB"/>
        </w:rPr>
      </w:pPr>
      <w:r>
        <w:rPr>
          <w:rFonts w:eastAsia="Times New Roman" w:cs="Times New Roman"/>
          <w:szCs w:val="24"/>
          <w:lang w:val="sr-Cyrl-CS" w:eastAsia="en-GB"/>
        </w:rPr>
        <w:tab/>
        <w:t xml:space="preserve">                                                                   </w:t>
      </w:r>
      <w:r>
        <w:rPr>
          <w:rFonts w:eastAsia="Times New Roman" w:cs="Times New Roman"/>
          <w:szCs w:val="24"/>
          <w:lang w:val="sr-Cyrl-RS" w:eastAsia="en-GB"/>
        </w:rPr>
        <w:t>Милица Николић с.р.</w:t>
      </w:r>
    </w:p>
    <w:sectPr w:rsidR="003E44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8149F"/>
    <w:multiLevelType w:val="multilevel"/>
    <w:tmpl w:val="536814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D9"/>
    <w:rsid w:val="0003513E"/>
    <w:rsid w:val="003E44D9"/>
    <w:rsid w:val="00520042"/>
    <w:rsid w:val="009C28F7"/>
    <w:rsid w:val="00A34E20"/>
    <w:rsid w:val="00B35DF1"/>
    <w:rsid w:val="00DE578E"/>
    <w:rsid w:val="00EC2117"/>
    <w:rsid w:val="00F86BA4"/>
    <w:rsid w:val="00FC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FC5B0"/>
  <w15:chartTrackingRefBased/>
  <w15:docId w15:val="{B0E7E96D-467C-4AB4-BB10-2B93559C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4D9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4D9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Đačić</dc:creator>
  <cp:keywords/>
  <dc:description/>
  <cp:lastModifiedBy>Vesna Đačić</cp:lastModifiedBy>
  <cp:revision>20</cp:revision>
  <dcterms:created xsi:type="dcterms:W3CDTF">2025-02-12T09:59:00Z</dcterms:created>
  <dcterms:modified xsi:type="dcterms:W3CDTF">2025-02-12T13:46:00Z</dcterms:modified>
</cp:coreProperties>
</file>